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65A8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>ДОГОВОР</w:t>
      </w:r>
    </w:p>
    <w:p w14:paraId="674EA2E3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>срочного банковского вклада “</w:t>
      </w:r>
      <w:r w:rsidRPr="00F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Кулай сармоя</w:t>
      </w:r>
      <w:r w:rsidRPr="00F603F4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 xml:space="preserve">” </w:t>
      </w:r>
    </w:p>
    <w:p w14:paraId="4ECBDBE5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>для физических лиц в долларах США</w:t>
      </w:r>
    </w:p>
    <w:p w14:paraId="7DBFBC93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B2522E" w14:textId="3054797F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“__”_________ ______</w:t>
      </w:r>
      <w:r w:rsidRPr="00F60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г.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603F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z-Cyrl-UZ" w:eastAsia="ru-RU"/>
        </w:rPr>
        <w:t xml:space="preserve">№                             г.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z-Cyrl-UZ" w:eastAsia="ru-RU"/>
        </w:rPr>
        <w:t>____________</w:t>
      </w:r>
    </w:p>
    <w:p w14:paraId="37079570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38FCC4A7" w14:textId="34BB0D7E" w:rsidR="00F603F4" w:rsidRPr="00F603F4" w:rsidRDefault="00F603F4" w:rsidP="001D06DD">
      <w:pPr>
        <w:widowControl w:val="0"/>
        <w:shd w:val="clear" w:color="auto" w:fill="FFFFFF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________________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z-Cyrl-UZ" w:eastAsia="ru-RU"/>
        </w:rPr>
        <w:t xml:space="preserve">филиал частного акционерного банка “Трастбанк” (далее – Банк) в лице управляющего _____________________________________ действующего на основе Устава и Договора, с одной стороны,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___________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z-Cyrl-UZ" w:eastAsia="ru-RU"/>
        </w:rPr>
        <w:t>(далее – Вкладчик), с другой стороны, заключили настоящий договор о нижеследующем.</w:t>
      </w:r>
    </w:p>
    <w:p w14:paraId="541101C6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§1. Предмет договора</w:t>
      </w:r>
    </w:p>
    <w:p w14:paraId="199C3848" w14:textId="34C12604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Банк </w:t>
      </w:r>
      <w:r w:rsidRPr="00F603F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принимает средства Вкладчика на сумму</w:t>
      </w:r>
      <w:r w:rsidRPr="00F60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_______</w:t>
      </w:r>
      <w:r w:rsidRPr="00F603F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(________________)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долларах США и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размещает их в соответсвии условиями вклада на следующий вкладной счет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20606...............</w:t>
      </w:r>
      <w:r w:rsidRPr="00F60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 xml:space="preserve"> </w:t>
      </w:r>
    </w:p>
    <w:p w14:paraId="1927DF73" w14:textId="00A778B6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Вкладчику открывается сберегательная книжка серии </w:t>
      </w:r>
      <w:r w:rsidR="001D06DD" w:rsidRP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</w:t>
      </w:r>
      <w:r w:rsidRPr="00F60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 xml:space="preserve"> № </w:t>
      </w:r>
      <w:r w:rsidR="001D06DD" w:rsidRP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отражается в ней принятая на вышеуказанный счет сумма вклада и другие принадлежащие сведения в установленном порядке.</w:t>
      </w:r>
    </w:p>
    <w:p w14:paraId="29B40895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§2. Условия вклада и порядок расчетов</w:t>
      </w:r>
    </w:p>
    <w:p w14:paraId="7ABA12BE" w14:textId="25CE9FF3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Срок действия вклада </w:t>
      </w:r>
      <w:r w:rsidR="001D06DD" w:rsidRP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 </w:t>
      </w:r>
      <w:r w:rsidRPr="00F60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месяцев, то есть дата внесения денежных средств во вклад</w:t>
      </w:r>
      <w:r w:rsidR="00ED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«____»</w:t>
      </w:r>
      <w:r w:rsidR="001D06DD" w:rsidRP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</w:t>
      </w:r>
      <w:r w:rsidRPr="00F603F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года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возврата вклада</w:t>
      </w:r>
      <w:r w:rsidR="001D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6DD" w:rsidRP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</w:t>
      </w:r>
      <w:r w:rsidR="001D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 </w:t>
      </w:r>
    </w:p>
    <w:p w14:paraId="4F6E0253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вклад начисляется доход по ставке 7,5 процентов годовых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расчета 365 дней в году.</w:t>
      </w:r>
    </w:p>
    <w:p w14:paraId="4A5C1B5E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Процентная ставка привлеченного вклада по настоящему Договору не изменяется до окончания срока действия вклада.</w:t>
      </w:r>
    </w:p>
    <w:p w14:paraId="4A92D098" w14:textId="77777777" w:rsidR="00F603F4" w:rsidRPr="00F603F4" w:rsidRDefault="00F603F4" w:rsidP="001D06DD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Вкладчик в течении первых 12 месяцев может вносить дополнительный взнос на вклад;</w:t>
      </w:r>
    </w:p>
    <w:p w14:paraId="7D594330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7. Предусмотрено снятие части вклада в течении срока его действия. При этом минимальный остаток вклада должен составить не менее 500 (пятьсот) долларов США;</w:t>
      </w:r>
    </w:p>
    <w:p w14:paraId="64737ED3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603F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Проценты на вклад начисляются, начиная со дня, следующего за днем ее поступления в Банк, по день, предшествующий ее возврату Вкладчику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3DD53E31" w14:textId="77777777" w:rsidR="00F603F4" w:rsidRPr="00F603F4" w:rsidRDefault="00F603F4" w:rsidP="001D06DD">
      <w:pPr>
        <w:widowControl w:val="0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F603F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Проценты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начисляется </w:t>
      </w:r>
      <w:r w:rsidRPr="00F603F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в период, когда вследствие наложения ареста на счет Вкладчика Банк не мог использовать имеющиеся на этом счете денежные средства.</w:t>
      </w:r>
    </w:p>
    <w:p w14:paraId="38BFB9F7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Проценты по вкладу выплачиваются ежемесячно в той иностранной валюте, в которой был принят вклад.</w:t>
      </w:r>
    </w:p>
    <w:p w14:paraId="2E4DFC3E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вкладу начислены проценты суммой, имеющей в остатке центы, Банк выплачивает Вкладчику центы в эквиваленте национальной валюты (по курсу Центрального банка Республики Узбекистан на день совершения операции).</w:t>
      </w:r>
    </w:p>
    <w:p w14:paraId="00D2A341" w14:textId="77777777" w:rsidR="00F603F4" w:rsidRPr="00F603F4" w:rsidRDefault="00F603F4" w:rsidP="001D06DD">
      <w:pPr>
        <w:widowControl w:val="0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После истечения срока вклада вклад возвращается Вкладчику</w:t>
      </w:r>
      <w:r w:rsidRPr="00F603F4"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  <w:t>.</w:t>
      </w:r>
    </w:p>
    <w:p w14:paraId="2BCDA817" w14:textId="77777777" w:rsidR="00F603F4" w:rsidRPr="00F603F4" w:rsidRDefault="00F603F4" w:rsidP="001D06DD">
      <w:pPr>
        <w:widowControl w:val="0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Если возврат вклада приходится на выходные или праздничные дни, вклад возращается на следующий банковский рабочий день.</w:t>
      </w:r>
    </w:p>
    <w:p w14:paraId="0BB64C08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Если Вкладчик намерен потребовать возврата всей суммы вклада до истечения его срока, он обязан уведомить об этом Банк не позднее чем за один месяц </w:t>
      </w:r>
      <w:r w:rsidRPr="00F603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 планируемой даты изъятия вклада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действие настоящего Договора прекращается,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Банк досрочно возвращает вклад, а начисленные проценты по вкладу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за факическое количество дней его хранения, будут пересчитаны в следующем порядке:</w:t>
      </w:r>
    </w:p>
    <w:p w14:paraId="6B8F8D6E" w14:textId="77777777" w:rsidR="00F603F4" w:rsidRPr="00F603F4" w:rsidRDefault="00F603F4" w:rsidP="001D06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а) при хранении вклада сроком до 6 месяцев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ставке 4,5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 целых пять десятых)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процентов годовых;</w:t>
      </w:r>
    </w:p>
    <w:p w14:paraId="7D31B832" w14:textId="77777777" w:rsidR="00F603F4" w:rsidRPr="00F603F4" w:rsidRDefault="00F603F4" w:rsidP="001D06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б) при хранении вклада сроком от 6 месяцев до 12 месяцев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по ставке 5,5 ( пять целых пять десятых) процентов годовых; </w:t>
      </w:r>
    </w:p>
    <w:p w14:paraId="777448BA" w14:textId="77777777" w:rsidR="00F603F4" w:rsidRPr="00F603F4" w:rsidRDefault="00F603F4" w:rsidP="001D06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б) при хранении вклада сроком от 12 месяцев до 18 месяцев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по ставке 6,5 (шесть целых пять десятых) процентов годовых; </w:t>
      </w:r>
    </w:p>
    <w:p w14:paraId="4316FD6F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В этом случае разница между уплаченными и начисленными процентами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lastRenderedPageBreak/>
        <w:t>вычитается из суммы вклада.</w:t>
      </w:r>
    </w:p>
    <w:p w14:paraId="64055A86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F603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случаях, когда Вкладчик не требует возврата вклада после окончания его срока, настоящий Договор считается продленным на условиях вклада до востребования,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операционный день для него открывается лицевой счет до востребования. Вклад и начисленные проценты по нему, начиная с этого дня, переводятся на лицевой счет до востребования Вкладчика.   </w:t>
      </w:r>
    </w:p>
    <w:p w14:paraId="3C6EA04B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§3. </w:t>
      </w:r>
      <w:r w:rsidRPr="00F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7B08405F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F603F4">
        <w:rPr>
          <w:rFonts w:ascii="Times New Roman" w:eastAsia="Times New Roman" w:hAnsi="Times New Roman" w:cs="Times New Roman"/>
          <w:iCs/>
          <w:spacing w:val="6"/>
          <w:sz w:val="24"/>
          <w:szCs w:val="24"/>
          <w:lang w:val="uz-Cyrl-UZ" w:eastAsia="ru-RU"/>
        </w:rPr>
        <w:t xml:space="preserve">Банк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запрашивать и получать от Вкладчика документы, необходимые для оформления вклада в соответствии с законодательством Республики Узбекистан.</w:t>
      </w:r>
    </w:p>
    <w:p w14:paraId="069A88A2" w14:textId="77777777" w:rsidR="00F603F4" w:rsidRPr="00F603F4" w:rsidRDefault="00F603F4" w:rsidP="001D06DD">
      <w:pPr>
        <w:widowControl w:val="0"/>
        <w:shd w:val="clear" w:color="auto" w:fill="FFFFFF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14. Банк обязуется:</w:t>
      </w:r>
    </w:p>
    <w:p w14:paraId="717855BD" w14:textId="77777777" w:rsidR="00F603F4" w:rsidRPr="00F603F4" w:rsidRDefault="00F603F4" w:rsidP="001D06DD">
      <w:pPr>
        <w:widowControl w:val="0"/>
        <w:shd w:val="clear" w:color="auto" w:fill="FFFFFF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а)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вернуть вклад, при досрочном закрытии вклада в случае уведомления Вкладчиком </w:t>
      </w:r>
      <w:r w:rsidRPr="00F603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 этом Банк не позднее чем за один месяц;</w:t>
      </w:r>
    </w:p>
    <w:p w14:paraId="307E17EA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б) </w:t>
      </w:r>
      <w:r w:rsidRPr="00F603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сохранить тайну сведений о вкладе и предоставлять информацию по нему только, соблюдая требования, установленные законодательством Республики Узбекистан;</w:t>
      </w:r>
    </w:p>
    <w:p w14:paraId="70684758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/>
        </w:rPr>
        <w:t>в)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Клиенту, при приостановке Банком операций по вкладному счету Клиента не позднее следующего рабочего дня с даты приостановки операций, уведомление (извещение) о приостановке обслуживания его вкладного счета и ее причинах;</w:t>
      </w:r>
    </w:p>
    <w:p w14:paraId="6B85E4EA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направить Клиенту, при списании Банком средств с вкладного счета Клиента для погашения задолженностей по кредит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у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микрозайму без поручения Клиента не позднее следующего рабочего дня с даты списания этих средств, уведомление (извещение) с указанием размера, причин и в чью пользу перечислены средства с его счета. </w:t>
      </w:r>
    </w:p>
    <w:p w14:paraId="0AABDF38" w14:textId="77777777" w:rsidR="00F603F4" w:rsidRPr="00F603F4" w:rsidRDefault="00F603F4" w:rsidP="001D06DD">
      <w:pPr>
        <w:widowControl w:val="0"/>
        <w:shd w:val="clear" w:color="auto" w:fill="FFFFFF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15.Вкладчик вправе</w:t>
      </w:r>
      <w:r w:rsidRPr="00F603F4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:</w:t>
      </w:r>
    </w:p>
    <w:p w14:paraId="7E9F24B5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распоряжаться вкладом также через своего доверенного представителя;</w:t>
      </w:r>
    </w:p>
    <w:p w14:paraId="3A502AE4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завещать вклад любому лицу в соответствии с законодательством Республики Узбекистан.</w:t>
      </w:r>
    </w:p>
    <w:p w14:paraId="308A3F7A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 xml:space="preserve">16. </w:t>
      </w:r>
      <w:r w:rsidRPr="00F603F4">
        <w:rPr>
          <w:rFonts w:ascii="Times New Roman" w:eastAsia="Times New Roman" w:hAnsi="Times New Roman" w:cs="Times New Roman"/>
          <w:iCs/>
          <w:spacing w:val="-7"/>
          <w:sz w:val="24"/>
          <w:szCs w:val="24"/>
          <w:lang w:val="uz-Cyrl-UZ" w:eastAsia="ru-RU"/>
        </w:rPr>
        <w:t>Вкладчик обьязуется:</w:t>
      </w:r>
    </w:p>
    <w:p w14:paraId="42B1EC35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уведомить Банк в письменной форме об изменении данных документа, удостоверяющего личность, в течение 10 дней с даты изменения;</w:t>
      </w:r>
    </w:p>
    <w:p w14:paraId="3EBF92A2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предоставлять Банку все запрашиваемые им в соответствии с законодательством Республики Узбекистан документы.</w:t>
      </w:r>
    </w:p>
    <w:p w14:paraId="56692179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§4. </w:t>
      </w:r>
      <w:r w:rsidRPr="00F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1A3609E2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 неисполнение обязательств по настоящему Договору стороны несут ответственность в соответствии с законодательством Республики Узбекистан.</w:t>
      </w:r>
    </w:p>
    <w:p w14:paraId="2625DE4C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§5. Особые условия</w:t>
      </w:r>
    </w:p>
    <w:p w14:paraId="15CDD01F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18. Настоящий договор вступает в силу со дня принятия суммы вклада в кассу Банка или поступления на счет вклада соответствующих средств в безналичной форме.</w:t>
      </w:r>
    </w:p>
    <w:p w14:paraId="13B5E5D1" w14:textId="50B46ADB" w:rsidR="00F603F4" w:rsidRPr="00F603F4" w:rsidRDefault="00F603F4" w:rsidP="001D06DD">
      <w:pPr>
        <w:widowControl w:val="0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19.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(извещения), предусмотренные </w:t>
      </w:r>
      <w:r w:rsidRPr="00F603F4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подпунктами “в” ва “г”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пункта 1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Договора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вручаются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Клиенту SMS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сообщением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на мобильный телефон </w:t>
      </w:r>
      <w:r w:rsidR="001D06DD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_________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  <w:t xml:space="preserve">(Клиент выберает соответствующее: вручение лично, отправка через почту, отправка по электронной почте, направление </w:t>
      </w:r>
      <w:bookmarkStart w:id="1" w:name="_Hlk102730783"/>
      <w:r w:rsidRPr="00F603F4"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  <w:t>SMS в мобильном телефоне</w:t>
      </w:r>
      <w:bookmarkEnd w:id="1"/>
      <w:r w:rsidRPr="00F603F4"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  <w:t>, доставка посредством канала телеграмм в мобильном телефоне)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Pr="00F603F4"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  <w:t xml:space="preserve">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имеет право изменить способ доставки уведомления (извещения), представив письменное заявление в Банк путем личной явки или по почте. При этом принятое от Клиента заявление хранится Банком в папке по его вкладному счету.</w:t>
      </w:r>
    </w:p>
    <w:p w14:paraId="443E5160" w14:textId="77777777" w:rsidR="00F603F4" w:rsidRPr="00F603F4" w:rsidRDefault="00F603F4" w:rsidP="001D06DD">
      <w:pPr>
        <w:widowControl w:val="0"/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настоящий Договор в связи с изменением способа доставки уведомления (извещения) Клиенту не требуется.</w:t>
      </w:r>
    </w:p>
    <w:p w14:paraId="25C4B089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20.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не вправе вносить </w:t>
      </w:r>
      <w:r w:rsidRPr="00F603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изменений в условия настоящего Договора, касающихся прав и законных интересов Вкладчика, в односторонном порядке.</w:t>
      </w:r>
    </w:p>
    <w:p w14:paraId="05B53763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21. Возврат вклада гарантируется в соответствии с Законом Республики </w:t>
      </w: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lastRenderedPageBreak/>
        <w:t>Узбекистан “О гарантиях защиты вкладов граждан в банках”.</w:t>
      </w:r>
    </w:p>
    <w:p w14:paraId="141A8C9C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22.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случаях, не предусмотренных в настоящем Договоре, стороны руководствуются нормами законодательства Республики Узбекистан.</w:t>
      </w:r>
    </w:p>
    <w:p w14:paraId="599106A0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23.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и разногласия будут разрешаться сторонами путем переговоров. В случае не достижения согласия споры подлежат разрешению в суде в установленном законодательством Республики Узбекистан порядке.</w:t>
      </w:r>
    </w:p>
    <w:p w14:paraId="2BB80CAE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24. </w:t>
      </w:r>
      <w:r w:rsidRPr="00F60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2-х экземплярах, имеющих одинаковую юридическую силу, его первый экземпляр хранится в Банке, второй экземпляр – у Вкладчика.</w:t>
      </w:r>
    </w:p>
    <w:p w14:paraId="4ECB3FE8" w14:textId="347422E9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§6. Почтовые адреса и реквизиты сторон</w:t>
      </w:r>
    </w:p>
    <w:p w14:paraId="665F992C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824"/>
      </w:tblGrid>
      <w:tr w:rsidR="001D06DD" w:rsidRPr="00F603F4" w14:paraId="7749A87F" w14:textId="77777777" w:rsidTr="005E7CAE">
        <w:trPr>
          <w:trHeight w:val="2104"/>
        </w:trPr>
        <w:tc>
          <w:tcPr>
            <w:tcW w:w="5245" w:type="dxa"/>
            <w:tcBorders>
              <w:right w:val="single" w:sz="4" w:space="0" w:color="auto"/>
            </w:tcBorders>
          </w:tcPr>
          <w:p w14:paraId="7C840A6B" w14:textId="77777777" w:rsidR="00F603F4" w:rsidRPr="00F603F4" w:rsidRDefault="00F603F4" w:rsidP="001D06DD">
            <w:pPr>
              <w:widowControl w:val="0"/>
              <w:spacing w:after="0" w:line="240" w:lineRule="auto"/>
              <w:ind w:right="282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</w:t>
            </w:r>
          </w:p>
          <w:p w14:paraId="523282B6" w14:textId="77777777" w:rsidR="001D06DD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_______________        </w:t>
            </w:r>
          </w:p>
          <w:p w14:paraId="76288A71" w14:textId="30306CF2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Факс:  ______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0C53FF46" w14:textId="587D1D70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банка: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__________________</w:t>
            </w:r>
          </w:p>
          <w:p w14:paraId="0D74DB67" w14:textId="3C33B105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банка: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____________________</w:t>
            </w:r>
          </w:p>
          <w:p w14:paraId="5711B005" w14:textId="5FF9C1E1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_________________________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 </w:t>
            </w:r>
          </w:p>
          <w:p w14:paraId="5C9A9318" w14:textId="77777777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9F369" w14:textId="77777777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Управляющий: _________________</w:t>
            </w:r>
          </w:p>
          <w:p w14:paraId="65CBC800" w14:textId="77777777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4A56E" w14:textId="77777777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Юрист:________________________</w:t>
            </w:r>
          </w:p>
          <w:p w14:paraId="740B4958" w14:textId="77777777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9B3BF" w14:textId="77777777" w:rsidR="00F603F4" w:rsidRPr="00F603F4" w:rsidRDefault="00F603F4" w:rsidP="001D06D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F418D1D" w14:textId="77777777" w:rsidR="00F603F4" w:rsidRPr="00F603F4" w:rsidRDefault="00F603F4" w:rsidP="001D06DD">
            <w:pPr>
              <w:widowControl w:val="0"/>
              <w:spacing w:after="0" w:line="240" w:lineRule="auto"/>
              <w:ind w:right="282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Вкладчик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50CF6C93" w14:textId="4B3033D6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Вкладчик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:_____________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</w:t>
            </w:r>
          </w:p>
          <w:p w14:paraId="4BFC5980" w14:textId="56FFBEA0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2B0257B9" w14:textId="38B1C015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_______________________</w:t>
            </w:r>
          </w:p>
          <w:p w14:paraId="13EC0DFB" w14:textId="3A4F4E35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_____________________</w:t>
            </w:r>
          </w:p>
          <w:p w14:paraId="61E10B62" w14:textId="74696D28" w:rsidR="00F603F4" w:rsidRPr="00F603F4" w:rsidRDefault="00F603F4" w:rsidP="001D06DD">
            <w:pPr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</w:t>
            </w:r>
          </w:p>
          <w:p w14:paraId="117E8718" w14:textId="5C0E09E3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ИНН: ________________________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</w:t>
            </w:r>
          </w:p>
          <w:p w14:paraId="3E116B0D" w14:textId="63444A8C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Паспорт: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______________________</w:t>
            </w:r>
          </w:p>
          <w:p w14:paraId="0E038A29" w14:textId="635DB724" w:rsidR="00F603F4" w:rsidRPr="00F603F4" w:rsidRDefault="00F603F4" w:rsidP="001D06DD">
            <w:pPr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Когда и кем выдан 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</w:t>
            </w:r>
          </w:p>
          <w:p w14:paraId="38D80550" w14:textId="766C0178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1D0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14:paraId="52508D4D" w14:textId="35D0C565" w:rsidR="00F603F4" w:rsidRPr="00F603F4" w:rsidRDefault="00F603F4" w:rsidP="001D06DD">
            <w:pPr>
              <w:widowControl w:val="0"/>
              <w:spacing w:after="0" w:line="240" w:lineRule="auto"/>
              <w:ind w:left="373" w:right="2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5FD2150F" w14:textId="77777777" w:rsidR="00F603F4" w:rsidRPr="00F603F4" w:rsidRDefault="00F603F4" w:rsidP="001D06DD">
      <w:pPr>
        <w:spacing w:after="200" w:line="276" w:lineRule="auto"/>
        <w:ind w:right="28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EC348" w14:textId="77777777" w:rsidR="00F603F4" w:rsidRPr="00F603F4" w:rsidRDefault="00F603F4" w:rsidP="001D06DD">
      <w:pPr>
        <w:widowControl w:val="0"/>
        <w:spacing w:after="0" w:line="240" w:lineRule="auto"/>
        <w:ind w:right="28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99E43" w14:textId="77777777" w:rsidR="004C0E64" w:rsidRPr="00F603F4" w:rsidRDefault="004C0E64" w:rsidP="001D06DD">
      <w:pPr>
        <w:ind w:right="282" w:firstLine="851"/>
        <w:rPr>
          <w:rFonts w:ascii="Times New Roman" w:hAnsi="Times New Roman" w:cs="Times New Roman"/>
          <w:sz w:val="24"/>
          <w:szCs w:val="24"/>
        </w:rPr>
      </w:pPr>
    </w:p>
    <w:sectPr w:rsidR="004C0E64" w:rsidRPr="00F603F4" w:rsidSect="001D06DD">
      <w:footerReference w:type="default" r:id="rId4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6B09" w14:textId="77777777" w:rsidR="00014D7C" w:rsidRDefault="00ED6E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0A1515DC" w14:textId="77777777" w:rsidR="00014D7C" w:rsidRDefault="00ED6E7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8C"/>
    <w:rsid w:val="001D06DD"/>
    <w:rsid w:val="004C0E64"/>
    <w:rsid w:val="0098738C"/>
    <w:rsid w:val="00ED6E7A"/>
    <w:rsid w:val="00F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72E5"/>
  <w15:chartTrackingRefBased/>
  <w15:docId w15:val="{3C84C83D-AF4B-43B3-B964-5E36BA7C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Зулфия Шайхуллаевна</dc:creator>
  <cp:keywords/>
  <dc:description/>
  <cp:lastModifiedBy>Маликова Зулфия Шайхуллаевна</cp:lastModifiedBy>
  <cp:revision>7</cp:revision>
  <dcterms:created xsi:type="dcterms:W3CDTF">2023-05-29T11:08:00Z</dcterms:created>
  <dcterms:modified xsi:type="dcterms:W3CDTF">2023-05-29T11:32:00Z</dcterms:modified>
</cp:coreProperties>
</file>